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92A4A" w14:textId="1B8BA030" w:rsidR="00A74448" w:rsidRPr="009A0FBA" w:rsidRDefault="00545D22" w:rsidP="00636538">
      <w:pPr>
        <w:rPr>
          <w:rFonts w:ascii="Georgia" w:hAnsi="Georgia"/>
          <w:b/>
          <w:sz w:val="28"/>
          <w:szCs w:val="26"/>
        </w:rPr>
      </w:pPr>
      <w:bookmarkStart w:id="0" w:name="_GoBack"/>
      <w:bookmarkEnd w:id="0"/>
      <w:r w:rsidRPr="009A0FBA">
        <w:rPr>
          <w:rFonts w:ascii="Georgia" w:hAnsi="Georgia"/>
          <w:b/>
          <w:sz w:val="28"/>
          <w:szCs w:val="26"/>
        </w:rPr>
        <w:t>Skema til brug ved import/eksport af affald til en R13 operation</w:t>
      </w:r>
    </w:p>
    <w:p w14:paraId="568D1579" w14:textId="77777777" w:rsidR="00636538" w:rsidRPr="00636538" w:rsidRDefault="00636538" w:rsidP="00636538">
      <w:pPr>
        <w:rPr>
          <w:rFonts w:ascii="Georgia" w:hAnsi="Georgia"/>
        </w:rPr>
      </w:pPr>
    </w:p>
    <w:tbl>
      <w:tblPr>
        <w:tblStyle w:val="TableGrid"/>
        <w:tblW w:w="13678" w:type="dxa"/>
        <w:tblInd w:w="154" w:type="dxa"/>
        <w:tblCellMar>
          <w:top w:w="46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3420"/>
        <w:gridCol w:w="3421"/>
        <w:gridCol w:w="3419"/>
        <w:gridCol w:w="3418"/>
      </w:tblGrid>
      <w:tr w:rsidR="0085261A" w:rsidRPr="00496F94" w14:paraId="4568BA39" w14:textId="77777777" w:rsidTr="0085261A">
        <w:trPr>
          <w:trHeight w:val="93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5064" w14:textId="77777777" w:rsidR="0085261A" w:rsidRPr="00636538" w:rsidRDefault="00545D22" w:rsidP="00545D22">
            <w:pPr>
              <w:spacing w:line="239" w:lineRule="auto"/>
              <w:ind w:right="39"/>
              <w:rPr>
                <w:rFonts w:ascii="Georgia" w:hAnsi="Georgia"/>
                <w:b/>
              </w:rPr>
            </w:pPr>
            <w:r w:rsidRPr="00636538">
              <w:rPr>
                <w:rFonts w:ascii="Georgia" w:hAnsi="Georgia"/>
                <w:b/>
              </w:rPr>
              <w:t>N</w:t>
            </w:r>
            <w:r w:rsidR="0085261A" w:rsidRPr="00636538">
              <w:rPr>
                <w:rFonts w:ascii="Georgia" w:hAnsi="Georgia"/>
                <w:b/>
              </w:rPr>
              <w:t>avn på behandlingsanlæg</w:t>
            </w:r>
          </w:p>
          <w:p w14:paraId="7FC101AA" w14:textId="77777777" w:rsidR="0085261A" w:rsidRPr="00636538" w:rsidRDefault="0085261A" w:rsidP="007556FE">
            <w:pPr>
              <w:spacing w:line="239" w:lineRule="auto"/>
              <w:ind w:left="2" w:right="39"/>
              <w:rPr>
                <w:rFonts w:ascii="Georgia" w:hAnsi="Georgia"/>
                <w:b/>
              </w:rPr>
            </w:pPr>
          </w:p>
          <w:p w14:paraId="2A69C1D5" w14:textId="77777777" w:rsidR="0085261A" w:rsidRPr="00636538" w:rsidRDefault="0085261A" w:rsidP="007556FE">
            <w:pPr>
              <w:ind w:left="2"/>
              <w:rPr>
                <w:rFonts w:ascii="Georgia" w:hAnsi="Georgia"/>
                <w:b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D196" w14:textId="77777777" w:rsidR="0085261A" w:rsidRPr="00636538" w:rsidRDefault="0085261A" w:rsidP="007556FE">
            <w:pPr>
              <w:ind w:left="2"/>
              <w:rPr>
                <w:rFonts w:ascii="Georgia" w:hAnsi="Georgia"/>
                <w:b/>
              </w:rPr>
            </w:pPr>
            <w:r w:rsidRPr="00636538">
              <w:rPr>
                <w:rFonts w:ascii="Georgia" w:hAnsi="Georgia"/>
                <w:b/>
              </w:rPr>
              <w:t>Operationskode</w:t>
            </w:r>
          </w:p>
          <w:p w14:paraId="7C9E2CB9" w14:textId="77777777" w:rsidR="0085261A" w:rsidRPr="00636538" w:rsidRDefault="0085261A" w:rsidP="007556FE">
            <w:pPr>
              <w:ind w:left="2"/>
              <w:rPr>
                <w:rFonts w:ascii="Georgia" w:hAnsi="Georgia"/>
                <w:b/>
              </w:rPr>
            </w:pPr>
          </w:p>
          <w:p w14:paraId="5B26AF1D" w14:textId="77777777" w:rsidR="0085261A" w:rsidRPr="00636538" w:rsidRDefault="0085261A" w:rsidP="007556FE">
            <w:pPr>
              <w:ind w:left="2"/>
              <w:rPr>
                <w:rFonts w:ascii="Georgia" w:hAnsi="Georgia"/>
                <w:b/>
              </w:rPr>
            </w:pPr>
            <w:r w:rsidRPr="00636538">
              <w:rPr>
                <w:rFonts w:ascii="Georgia" w:hAnsi="Georgia"/>
                <w:b/>
              </w:rPr>
              <w:t>(D-koder/R-koder)</w:t>
            </w:r>
          </w:p>
          <w:p w14:paraId="7618D9C0" w14:textId="77777777" w:rsidR="0085261A" w:rsidRPr="00636538" w:rsidRDefault="0085261A" w:rsidP="007556FE">
            <w:pPr>
              <w:ind w:left="2"/>
              <w:rPr>
                <w:rFonts w:ascii="Georgia" w:hAnsi="Georgia"/>
                <w:b/>
              </w:rPr>
            </w:pPr>
          </w:p>
          <w:p w14:paraId="3266A25F" w14:textId="77777777" w:rsidR="0085261A" w:rsidRPr="00636538" w:rsidRDefault="0085261A" w:rsidP="007556FE">
            <w:pPr>
              <w:ind w:left="2"/>
              <w:rPr>
                <w:rFonts w:ascii="Georgia" w:hAnsi="Georgia"/>
                <w:b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E7A9" w14:textId="77777777" w:rsidR="0085261A" w:rsidRPr="00636538" w:rsidRDefault="0085261A" w:rsidP="007556FE">
            <w:pPr>
              <w:rPr>
                <w:rFonts w:ascii="Georgia" w:hAnsi="Georgia"/>
                <w:b/>
              </w:rPr>
            </w:pPr>
            <w:r w:rsidRPr="00636538">
              <w:rPr>
                <w:rFonts w:ascii="Georgia" w:hAnsi="Georgia"/>
                <w:b/>
              </w:rPr>
              <w:t xml:space="preserve">Påfør EAK-koder </w:t>
            </w:r>
            <w:r w:rsidRPr="00636538">
              <w:rPr>
                <w:rFonts w:ascii="Georgia" w:hAnsi="Georgia"/>
                <w:b/>
                <w:u w:val="single" w:color="000000"/>
              </w:rPr>
              <w:t>og</w:t>
            </w:r>
            <w:r w:rsidRPr="00636538">
              <w:rPr>
                <w:rFonts w:ascii="Georgia" w:hAnsi="Georgia"/>
                <w:b/>
              </w:rPr>
              <w:t xml:space="preserve"> OECD- eller Basel-koder for de enkelte affaldsfraktioner.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0D5F" w14:textId="7799D869" w:rsidR="0085261A" w:rsidRPr="00636538" w:rsidRDefault="0085261A" w:rsidP="007556FE">
            <w:pPr>
              <w:ind w:left="2"/>
              <w:rPr>
                <w:rFonts w:ascii="Georgia" w:hAnsi="Georgia"/>
                <w:b/>
              </w:rPr>
            </w:pPr>
            <w:r w:rsidRPr="00636538">
              <w:rPr>
                <w:rFonts w:ascii="Georgia" w:hAnsi="Georgia"/>
                <w:b/>
              </w:rPr>
              <w:t>Kapacitetsmængde hos behandlingsanlægget</w:t>
            </w:r>
            <w:r w:rsidR="00641DBF" w:rsidRPr="00636538">
              <w:rPr>
                <w:rStyle w:val="Fodnotehenvisning"/>
                <w:rFonts w:ascii="Georgia" w:hAnsi="Georgia"/>
                <w:b/>
              </w:rPr>
              <w:footnoteReference w:id="1"/>
            </w:r>
          </w:p>
        </w:tc>
      </w:tr>
      <w:tr w:rsidR="0085261A" w:rsidRPr="00496F94" w14:paraId="786EBC79" w14:textId="77777777" w:rsidTr="0085261A">
        <w:trPr>
          <w:trHeight w:val="55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E5D6" w14:textId="77777777" w:rsidR="0085261A" w:rsidRPr="00496F94" w:rsidRDefault="0085261A" w:rsidP="007556FE">
            <w:pPr>
              <w:ind w:left="2"/>
              <w:rPr>
                <w:rFonts w:ascii="Georgia" w:hAnsi="Georgia"/>
              </w:rPr>
            </w:pPr>
            <w:r w:rsidRPr="00496F94">
              <w:rPr>
                <w:rFonts w:ascii="Georgia" w:hAnsi="Georgia"/>
              </w:rPr>
              <w:t xml:space="preserve"> </w:t>
            </w:r>
          </w:p>
          <w:p w14:paraId="32CA275F" w14:textId="77777777" w:rsidR="0085261A" w:rsidRPr="00496F94" w:rsidRDefault="0085261A" w:rsidP="007556FE">
            <w:pPr>
              <w:ind w:left="2"/>
              <w:rPr>
                <w:rFonts w:ascii="Georgia" w:hAnsi="Georgia"/>
              </w:rPr>
            </w:pPr>
            <w:r w:rsidRPr="00496F94">
              <w:rPr>
                <w:rFonts w:ascii="Georgia" w:hAnsi="Georgia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3F2E" w14:textId="77777777" w:rsidR="0085261A" w:rsidRPr="00496F94" w:rsidRDefault="0085261A" w:rsidP="007556FE">
            <w:pPr>
              <w:ind w:left="2"/>
              <w:rPr>
                <w:rFonts w:ascii="Georgia" w:hAnsi="Georgia"/>
              </w:rPr>
            </w:pPr>
            <w:r w:rsidRPr="00496F94">
              <w:rPr>
                <w:rFonts w:ascii="Georgia" w:hAnsi="Georgia"/>
              </w:rPr>
              <w:t xml:space="preserve">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8F1E" w14:textId="77777777" w:rsidR="0085261A" w:rsidRPr="00496F94" w:rsidRDefault="0085261A" w:rsidP="007556FE">
            <w:pPr>
              <w:rPr>
                <w:rFonts w:ascii="Georgia" w:hAnsi="Georgia"/>
              </w:rPr>
            </w:pPr>
            <w:r w:rsidRPr="00496F94">
              <w:rPr>
                <w:rFonts w:ascii="Georgia" w:hAnsi="Georgia"/>
              </w:rP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4FB6" w14:textId="77777777" w:rsidR="0085261A" w:rsidRPr="00496F94" w:rsidRDefault="0085261A" w:rsidP="007556FE">
            <w:pPr>
              <w:ind w:left="2"/>
              <w:rPr>
                <w:rFonts w:ascii="Georgia" w:hAnsi="Georgia"/>
              </w:rPr>
            </w:pPr>
            <w:r w:rsidRPr="00496F94">
              <w:rPr>
                <w:rFonts w:ascii="Georgia" w:hAnsi="Georgia"/>
              </w:rPr>
              <w:t xml:space="preserve"> </w:t>
            </w:r>
          </w:p>
        </w:tc>
      </w:tr>
      <w:tr w:rsidR="0085261A" w:rsidRPr="00496F94" w14:paraId="20463293" w14:textId="77777777" w:rsidTr="0085261A">
        <w:trPr>
          <w:trHeight w:val="55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7979" w14:textId="77777777" w:rsidR="0085261A" w:rsidRPr="0085261A" w:rsidRDefault="0085261A" w:rsidP="007556FE">
            <w:pPr>
              <w:ind w:left="2"/>
              <w:rPr>
                <w:rFonts w:ascii="Georgia" w:hAnsi="Georgia"/>
              </w:rPr>
            </w:pPr>
            <w:r w:rsidRPr="0085261A">
              <w:rPr>
                <w:rFonts w:ascii="Georgia" w:hAnsi="Georgia"/>
              </w:rPr>
              <w:t xml:space="preserve"> </w:t>
            </w:r>
          </w:p>
          <w:p w14:paraId="29DDF931" w14:textId="77777777" w:rsidR="0085261A" w:rsidRPr="0085261A" w:rsidRDefault="0085261A" w:rsidP="007556FE">
            <w:pPr>
              <w:ind w:left="2"/>
              <w:rPr>
                <w:rFonts w:ascii="Georgia" w:hAnsi="Georgia"/>
              </w:rPr>
            </w:pPr>
            <w:r w:rsidRPr="0085261A">
              <w:rPr>
                <w:rFonts w:ascii="Georgia" w:hAnsi="Georgia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854C" w14:textId="77777777" w:rsidR="0085261A" w:rsidRPr="0085261A" w:rsidRDefault="0085261A" w:rsidP="007556FE">
            <w:pPr>
              <w:ind w:left="2"/>
              <w:rPr>
                <w:rFonts w:ascii="Georgia" w:hAnsi="Georgia"/>
              </w:rPr>
            </w:pPr>
            <w:r w:rsidRPr="0085261A">
              <w:rPr>
                <w:rFonts w:ascii="Georgia" w:hAnsi="Georgia"/>
              </w:rPr>
              <w:t xml:space="preserve">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8CCC" w14:textId="77777777" w:rsidR="0085261A" w:rsidRPr="0085261A" w:rsidRDefault="0085261A" w:rsidP="007556FE">
            <w:pPr>
              <w:rPr>
                <w:rFonts w:ascii="Georgia" w:hAnsi="Georgia"/>
              </w:rPr>
            </w:pPr>
            <w:r w:rsidRPr="0085261A">
              <w:rPr>
                <w:rFonts w:ascii="Georgia" w:hAnsi="Georgia"/>
              </w:rP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664C" w14:textId="77777777" w:rsidR="0085261A" w:rsidRPr="0085261A" w:rsidRDefault="0085261A" w:rsidP="007556FE">
            <w:pPr>
              <w:ind w:left="2"/>
              <w:rPr>
                <w:rFonts w:ascii="Georgia" w:hAnsi="Georgia"/>
              </w:rPr>
            </w:pPr>
            <w:r w:rsidRPr="0085261A">
              <w:rPr>
                <w:rFonts w:ascii="Georgia" w:hAnsi="Georgia"/>
              </w:rPr>
              <w:t xml:space="preserve"> </w:t>
            </w:r>
          </w:p>
        </w:tc>
      </w:tr>
      <w:tr w:rsidR="00636538" w:rsidRPr="00496F94" w14:paraId="02EB0F50" w14:textId="77777777" w:rsidTr="0085261A">
        <w:trPr>
          <w:trHeight w:val="55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35F6" w14:textId="77777777" w:rsidR="00636538" w:rsidRPr="0085261A" w:rsidRDefault="00636538" w:rsidP="007556FE">
            <w:pPr>
              <w:ind w:left="2"/>
              <w:rPr>
                <w:rFonts w:ascii="Georgia" w:hAnsi="Georgi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0505" w14:textId="77777777" w:rsidR="00636538" w:rsidRPr="0085261A" w:rsidRDefault="00636538" w:rsidP="007556FE">
            <w:pPr>
              <w:ind w:left="2"/>
              <w:rPr>
                <w:rFonts w:ascii="Georgia" w:hAnsi="Georgia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64D0" w14:textId="77777777" w:rsidR="00636538" w:rsidRPr="0085261A" w:rsidRDefault="00636538" w:rsidP="007556FE">
            <w:pPr>
              <w:rPr>
                <w:rFonts w:ascii="Georgia" w:hAnsi="Georgia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4ACB" w14:textId="77777777" w:rsidR="00636538" w:rsidRPr="0085261A" w:rsidRDefault="00636538" w:rsidP="007556FE">
            <w:pPr>
              <w:ind w:left="2"/>
              <w:rPr>
                <w:rFonts w:ascii="Georgia" w:hAnsi="Georgia"/>
              </w:rPr>
            </w:pPr>
          </w:p>
        </w:tc>
      </w:tr>
      <w:tr w:rsidR="00636538" w:rsidRPr="00496F94" w14:paraId="3C175E74" w14:textId="77777777" w:rsidTr="0085261A">
        <w:trPr>
          <w:trHeight w:val="55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119E" w14:textId="77777777" w:rsidR="00636538" w:rsidRPr="0085261A" w:rsidRDefault="00636538" w:rsidP="007556FE">
            <w:pPr>
              <w:ind w:left="2"/>
              <w:rPr>
                <w:rFonts w:ascii="Georgia" w:hAnsi="Georgi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C219" w14:textId="77777777" w:rsidR="00636538" w:rsidRPr="0085261A" w:rsidRDefault="00636538" w:rsidP="007556FE">
            <w:pPr>
              <w:ind w:left="2"/>
              <w:rPr>
                <w:rFonts w:ascii="Georgia" w:hAnsi="Georgia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21E8" w14:textId="77777777" w:rsidR="00636538" w:rsidRPr="0085261A" w:rsidRDefault="00636538" w:rsidP="007556FE">
            <w:pPr>
              <w:rPr>
                <w:rFonts w:ascii="Georgia" w:hAnsi="Georgia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9F8B" w14:textId="77777777" w:rsidR="00636538" w:rsidRPr="0085261A" w:rsidRDefault="00636538" w:rsidP="007556FE">
            <w:pPr>
              <w:ind w:left="2"/>
              <w:rPr>
                <w:rFonts w:ascii="Georgia" w:hAnsi="Georgia"/>
              </w:rPr>
            </w:pPr>
          </w:p>
        </w:tc>
      </w:tr>
      <w:tr w:rsidR="00636538" w:rsidRPr="00496F94" w14:paraId="4DCE515A" w14:textId="77777777" w:rsidTr="0085261A">
        <w:trPr>
          <w:trHeight w:val="55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4431" w14:textId="77777777" w:rsidR="00636538" w:rsidRPr="0085261A" w:rsidRDefault="00636538" w:rsidP="007556FE">
            <w:pPr>
              <w:ind w:left="2"/>
              <w:rPr>
                <w:rFonts w:ascii="Georgia" w:hAnsi="Georgi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EF14" w14:textId="77777777" w:rsidR="00636538" w:rsidRPr="0085261A" w:rsidRDefault="00636538" w:rsidP="007556FE">
            <w:pPr>
              <w:ind w:left="2"/>
              <w:rPr>
                <w:rFonts w:ascii="Georgia" w:hAnsi="Georgia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C5F5" w14:textId="77777777" w:rsidR="00636538" w:rsidRPr="0085261A" w:rsidRDefault="00636538" w:rsidP="007556FE">
            <w:pPr>
              <w:rPr>
                <w:rFonts w:ascii="Georgia" w:hAnsi="Georgia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0CDD" w14:textId="77777777" w:rsidR="00636538" w:rsidRPr="0085261A" w:rsidRDefault="00636538" w:rsidP="007556FE">
            <w:pPr>
              <w:ind w:left="2"/>
              <w:rPr>
                <w:rFonts w:ascii="Georgia" w:hAnsi="Georgia"/>
              </w:rPr>
            </w:pPr>
          </w:p>
        </w:tc>
      </w:tr>
      <w:tr w:rsidR="00636538" w:rsidRPr="00496F94" w14:paraId="546BDAB6" w14:textId="77777777" w:rsidTr="0085261A">
        <w:trPr>
          <w:trHeight w:val="55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AB17" w14:textId="77777777" w:rsidR="00636538" w:rsidRPr="0085261A" w:rsidRDefault="00636538" w:rsidP="007556FE">
            <w:pPr>
              <w:ind w:left="2"/>
              <w:rPr>
                <w:rFonts w:ascii="Georgia" w:hAnsi="Georgi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79A8" w14:textId="77777777" w:rsidR="00636538" w:rsidRPr="0085261A" w:rsidRDefault="00636538" w:rsidP="007556FE">
            <w:pPr>
              <w:ind w:left="2"/>
              <w:rPr>
                <w:rFonts w:ascii="Georgia" w:hAnsi="Georgia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F5E0" w14:textId="77777777" w:rsidR="00636538" w:rsidRPr="0085261A" w:rsidRDefault="00636538" w:rsidP="007556FE">
            <w:pPr>
              <w:rPr>
                <w:rFonts w:ascii="Georgia" w:hAnsi="Georgia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7608" w14:textId="77777777" w:rsidR="00636538" w:rsidRPr="0085261A" w:rsidRDefault="00636538" w:rsidP="007556FE">
            <w:pPr>
              <w:ind w:left="2"/>
              <w:rPr>
                <w:rFonts w:ascii="Georgia" w:hAnsi="Georgia"/>
              </w:rPr>
            </w:pPr>
          </w:p>
        </w:tc>
      </w:tr>
      <w:tr w:rsidR="00636538" w:rsidRPr="00496F94" w14:paraId="4456CB62" w14:textId="77777777" w:rsidTr="0085261A">
        <w:trPr>
          <w:trHeight w:val="55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5DAB" w14:textId="77777777" w:rsidR="00636538" w:rsidRPr="0085261A" w:rsidRDefault="00636538" w:rsidP="007556FE">
            <w:pPr>
              <w:ind w:left="2"/>
              <w:rPr>
                <w:rFonts w:ascii="Georgia" w:hAnsi="Georgi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377F" w14:textId="77777777" w:rsidR="00636538" w:rsidRPr="0085261A" w:rsidRDefault="00636538" w:rsidP="007556FE">
            <w:pPr>
              <w:ind w:left="2"/>
              <w:rPr>
                <w:rFonts w:ascii="Georgia" w:hAnsi="Georgia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DCD4" w14:textId="77777777" w:rsidR="00636538" w:rsidRPr="0085261A" w:rsidRDefault="00636538" w:rsidP="007556FE">
            <w:pPr>
              <w:rPr>
                <w:rFonts w:ascii="Georgia" w:hAnsi="Georgia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74C1" w14:textId="77777777" w:rsidR="00636538" w:rsidRPr="0085261A" w:rsidRDefault="00636538" w:rsidP="007556FE">
            <w:pPr>
              <w:ind w:left="2"/>
              <w:rPr>
                <w:rFonts w:ascii="Georgia" w:hAnsi="Georgia"/>
              </w:rPr>
            </w:pPr>
          </w:p>
        </w:tc>
      </w:tr>
      <w:tr w:rsidR="00636538" w:rsidRPr="00496F94" w14:paraId="603E2F41" w14:textId="77777777" w:rsidTr="0085261A">
        <w:trPr>
          <w:trHeight w:val="55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1A12" w14:textId="77777777" w:rsidR="00636538" w:rsidRPr="0085261A" w:rsidRDefault="00636538" w:rsidP="007556FE">
            <w:pPr>
              <w:ind w:left="2"/>
              <w:rPr>
                <w:rFonts w:ascii="Georgia" w:hAnsi="Georgi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E234" w14:textId="77777777" w:rsidR="00636538" w:rsidRPr="0085261A" w:rsidRDefault="00636538" w:rsidP="007556FE">
            <w:pPr>
              <w:ind w:left="2"/>
              <w:rPr>
                <w:rFonts w:ascii="Georgia" w:hAnsi="Georgia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D18A" w14:textId="77777777" w:rsidR="00636538" w:rsidRPr="0085261A" w:rsidRDefault="00636538" w:rsidP="007556FE">
            <w:pPr>
              <w:rPr>
                <w:rFonts w:ascii="Georgia" w:hAnsi="Georgia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5D25" w14:textId="77777777" w:rsidR="00636538" w:rsidRPr="0085261A" w:rsidRDefault="00636538" w:rsidP="007556FE">
            <w:pPr>
              <w:ind w:left="2"/>
              <w:rPr>
                <w:rFonts w:ascii="Georgia" w:hAnsi="Georgia"/>
              </w:rPr>
            </w:pPr>
          </w:p>
        </w:tc>
      </w:tr>
      <w:tr w:rsidR="00636538" w:rsidRPr="00496F94" w14:paraId="25371004" w14:textId="77777777" w:rsidTr="0085261A">
        <w:trPr>
          <w:trHeight w:val="55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1373" w14:textId="77777777" w:rsidR="00636538" w:rsidRPr="0085261A" w:rsidRDefault="00636538" w:rsidP="007556FE">
            <w:pPr>
              <w:ind w:left="2"/>
              <w:rPr>
                <w:rFonts w:ascii="Georgia" w:hAnsi="Georgia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CF49" w14:textId="77777777" w:rsidR="00636538" w:rsidRPr="0085261A" w:rsidRDefault="00636538" w:rsidP="007556FE">
            <w:pPr>
              <w:ind w:left="2"/>
              <w:rPr>
                <w:rFonts w:ascii="Georgia" w:hAnsi="Georgia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F94F" w14:textId="77777777" w:rsidR="00636538" w:rsidRPr="0085261A" w:rsidRDefault="00636538" w:rsidP="007556FE">
            <w:pPr>
              <w:rPr>
                <w:rFonts w:ascii="Georgia" w:hAnsi="Georgia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4B13" w14:textId="77777777" w:rsidR="00636538" w:rsidRPr="0085261A" w:rsidRDefault="00636538" w:rsidP="007556FE">
            <w:pPr>
              <w:ind w:left="2"/>
              <w:rPr>
                <w:rFonts w:ascii="Georgia" w:hAnsi="Georgia"/>
              </w:rPr>
            </w:pPr>
          </w:p>
        </w:tc>
      </w:tr>
    </w:tbl>
    <w:p w14:paraId="400EF763" w14:textId="77777777" w:rsidR="0085261A" w:rsidRPr="00636538" w:rsidRDefault="0085261A" w:rsidP="00A74448">
      <w:pPr>
        <w:rPr>
          <w:rFonts w:ascii="Georgia" w:hAnsi="Georgia"/>
          <w:b/>
          <w:sz w:val="28"/>
        </w:rPr>
      </w:pPr>
      <w:r w:rsidRPr="00636538">
        <w:rPr>
          <w:rFonts w:ascii="Georgia" w:hAnsi="Georgia"/>
          <w:b/>
          <w:sz w:val="28"/>
        </w:rPr>
        <w:t xml:space="preserve"> </w:t>
      </w:r>
    </w:p>
    <w:p w14:paraId="1ACF0908" w14:textId="10846123" w:rsidR="00545D22" w:rsidRPr="00636538" w:rsidRDefault="0085261A" w:rsidP="00636538">
      <w:pPr>
        <w:jc w:val="both"/>
        <w:rPr>
          <w:rFonts w:ascii="Georgia" w:hAnsi="Georgia"/>
        </w:rPr>
      </w:pPr>
      <w:r>
        <w:rPr>
          <w:rFonts w:ascii="Georgia" w:hAnsi="Georgia"/>
        </w:rPr>
        <w:t>Skemaet vedlægges som bilag til anmeldelsen.</w:t>
      </w:r>
    </w:p>
    <w:sectPr w:rsidR="00545D22" w:rsidRPr="00636538" w:rsidSect="00A74448">
      <w:foot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995B0" w14:textId="77777777" w:rsidR="009C22D1" w:rsidRDefault="009C22D1" w:rsidP="0056385B">
      <w:pPr>
        <w:spacing w:after="0" w:line="240" w:lineRule="auto"/>
      </w:pPr>
      <w:r>
        <w:separator/>
      </w:r>
    </w:p>
  </w:endnote>
  <w:endnote w:type="continuationSeparator" w:id="0">
    <w:p w14:paraId="28866DC3" w14:textId="77777777" w:rsidR="009C22D1" w:rsidRDefault="009C22D1" w:rsidP="0056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87237" w14:textId="77777777" w:rsidR="0056385B" w:rsidRDefault="0056385B" w:rsidP="0056385B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02515" w14:textId="77777777" w:rsidR="009C22D1" w:rsidRDefault="009C22D1" w:rsidP="0056385B">
      <w:pPr>
        <w:spacing w:after="0" w:line="240" w:lineRule="auto"/>
      </w:pPr>
      <w:r>
        <w:separator/>
      </w:r>
    </w:p>
  </w:footnote>
  <w:footnote w:type="continuationSeparator" w:id="0">
    <w:p w14:paraId="5C39E3EB" w14:textId="77777777" w:rsidR="009C22D1" w:rsidRDefault="009C22D1" w:rsidP="0056385B">
      <w:pPr>
        <w:spacing w:after="0" w:line="240" w:lineRule="auto"/>
      </w:pPr>
      <w:r>
        <w:continuationSeparator/>
      </w:r>
    </w:p>
  </w:footnote>
  <w:footnote w:id="1">
    <w:p w14:paraId="641025E2" w14:textId="315E867A" w:rsidR="00641DBF" w:rsidRPr="00CD1D24" w:rsidRDefault="00641DBF">
      <w:pPr>
        <w:pStyle w:val="Fodnotetekst"/>
        <w:rPr>
          <w:rFonts w:ascii="Georgia" w:hAnsi="Georgia"/>
        </w:rPr>
      </w:pPr>
      <w:r w:rsidRPr="00CD1D24">
        <w:rPr>
          <w:rStyle w:val="Fodnotehenvisning"/>
          <w:rFonts w:ascii="Georgia" w:hAnsi="Georgia"/>
        </w:rPr>
        <w:footnoteRef/>
      </w:r>
      <w:r w:rsidRPr="00CD1D24">
        <w:rPr>
          <w:rFonts w:ascii="Georgia" w:hAnsi="Georgia"/>
        </w:rPr>
        <w:t xml:space="preserve"> Den mængde som </w:t>
      </w:r>
      <w:r w:rsidR="009A0FBA">
        <w:rPr>
          <w:rFonts w:ascii="Georgia" w:hAnsi="Georgia"/>
        </w:rPr>
        <w:t>behandlings</w:t>
      </w:r>
      <w:r w:rsidRPr="00CD1D24">
        <w:rPr>
          <w:rFonts w:ascii="Georgia" w:hAnsi="Georgia"/>
        </w:rPr>
        <w:t>anlægget har bekræftet</w:t>
      </w:r>
      <w:r w:rsidR="009A0FBA">
        <w:rPr>
          <w:rFonts w:ascii="Georgia" w:hAnsi="Georgia"/>
        </w:rPr>
        <w:t>, at</w:t>
      </w:r>
      <w:r w:rsidRPr="00CD1D24">
        <w:rPr>
          <w:rFonts w:ascii="Georgia" w:hAnsi="Georgia"/>
        </w:rPr>
        <w:t xml:space="preserve"> de er bekendt med at kunne være potential aftager af</w:t>
      </w:r>
      <w:r w:rsidR="00CD1D24">
        <w:rPr>
          <w:rFonts w:ascii="Georgia" w:hAnsi="Georgia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42"/>
    <w:rsid w:val="00040AEA"/>
    <w:rsid w:val="000D295F"/>
    <w:rsid w:val="001352B9"/>
    <w:rsid w:val="002236E0"/>
    <w:rsid w:val="002407FB"/>
    <w:rsid w:val="002A723D"/>
    <w:rsid w:val="00545D22"/>
    <w:rsid w:val="0056385B"/>
    <w:rsid w:val="00636538"/>
    <w:rsid w:val="00641DBF"/>
    <w:rsid w:val="007E027D"/>
    <w:rsid w:val="0080702F"/>
    <w:rsid w:val="0085261A"/>
    <w:rsid w:val="008702D2"/>
    <w:rsid w:val="00980492"/>
    <w:rsid w:val="00993F42"/>
    <w:rsid w:val="009A0FBA"/>
    <w:rsid w:val="009C22D1"/>
    <w:rsid w:val="00A74448"/>
    <w:rsid w:val="00BD49D9"/>
    <w:rsid w:val="00C524A9"/>
    <w:rsid w:val="00C67FB1"/>
    <w:rsid w:val="00C71D75"/>
    <w:rsid w:val="00C9061F"/>
    <w:rsid w:val="00CD1D24"/>
    <w:rsid w:val="00E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1571"/>
  <w15:chartTrackingRefBased/>
  <w15:docId w15:val="{B80CD6C2-7B69-4B84-A52C-BB72AF01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63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385B"/>
  </w:style>
  <w:style w:type="paragraph" w:styleId="Sidefod">
    <w:name w:val="footer"/>
    <w:basedOn w:val="Normal"/>
    <w:link w:val="SidefodTegn"/>
    <w:uiPriority w:val="99"/>
    <w:unhideWhenUsed/>
    <w:rsid w:val="00563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385B"/>
  </w:style>
  <w:style w:type="table" w:customStyle="1" w:styleId="TableGrid">
    <w:name w:val="TableGrid"/>
    <w:rsid w:val="00A74448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BD49D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D49D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D49D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D49D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D49D9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D4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D49D9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41DB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41DB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41DBF"/>
    <w:rPr>
      <w:vertAlign w:val="superscript"/>
    </w:rPr>
  </w:style>
  <w:style w:type="paragraph" w:styleId="Listeafsnit">
    <w:name w:val="List Paragraph"/>
    <w:basedOn w:val="Normal"/>
    <w:uiPriority w:val="34"/>
    <w:qFormat/>
    <w:rsid w:val="00CD1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355E4-1B19-4DFB-8867-20CA1297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310</Characters>
  <Application>Microsoft Office Word</Application>
  <DocSecurity>0</DocSecurity>
  <Lines>77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Tess Boyd Simonsen</dc:creator>
  <cp:keywords/>
  <dc:description/>
  <cp:lastModifiedBy>Sarah Tess Boyd Simonsen</cp:lastModifiedBy>
  <cp:revision>2</cp:revision>
  <dcterms:created xsi:type="dcterms:W3CDTF">2023-06-28T10:16:00Z</dcterms:created>
  <dcterms:modified xsi:type="dcterms:W3CDTF">2023-06-28T10:16:00Z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