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00EA6" w14:textId="77777777" w:rsidR="00223D8A" w:rsidRPr="0053257D" w:rsidRDefault="00065749" w:rsidP="00065749">
      <w:pPr>
        <w:pStyle w:val="Overskrift1"/>
        <w:jc w:val="center"/>
        <w:rPr>
          <w:rFonts w:asciiTheme="minorHAnsi" w:hAnsiTheme="minorHAnsi" w:cstheme="minorHAnsi"/>
          <w:b/>
          <w:color w:val="auto"/>
          <w:sz w:val="36"/>
          <w:szCs w:val="36"/>
        </w:rPr>
      </w:pPr>
      <w:r w:rsidRPr="0053257D">
        <w:rPr>
          <w:rFonts w:asciiTheme="minorHAnsi" w:hAnsiTheme="minorHAnsi" w:cstheme="minorHAnsi"/>
          <w:b/>
          <w:color w:val="auto"/>
          <w:sz w:val="36"/>
          <w:szCs w:val="36"/>
        </w:rPr>
        <w:t xml:space="preserve">Brugsanvisning til mindre anvendelse af </w:t>
      </w:r>
      <w:r w:rsidRPr="0053257D">
        <w:rPr>
          <w:rFonts w:asciiTheme="minorHAnsi" w:hAnsiTheme="minorHAnsi" w:cstheme="minorHAnsi"/>
          <w:b/>
          <w:color w:val="0000FF"/>
          <w:sz w:val="36"/>
          <w:szCs w:val="36"/>
        </w:rPr>
        <w:t xml:space="preserve">produkt </w:t>
      </w:r>
      <w:r w:rsidRPr="0053257D">
        <w:rPr>
          <w:rFonts w:asciiTheme="minorHAnsi" w:hAnsiTheme="minorHAnsi" w:cstheme="minorHAnsi"/>
          <w:b/>
          <w:color w:val="auto"/>
          <w:sz w:val="36"/>
          <w:szCs w:val="36"/>
        </w:rPr>
        <w:t>(</w:t>
      </w:r>
      <w:r w:rsidRPr="0053257D">
        <w:rPr>
          <w:rFonts w:asciiTheme="minorHAnsi" w:hAnsiTheme="minorHAnsi" w:cstheme="minorHAnsi"/>
          <w:b/>
          <w:color w:val="0000FF"/>
          <w:sz w:val="36"/>
          <w:szCs w:val="36"/>
        </w:rPr>
        <w:t>reg.nr.</w:t>
      </w:r>
      <w:r w:rsidRPr="0053257D">
        <w:rPr>
          <w:rFonts w:asciiTheme="minorHAnsi" w:hAnsiTheme="minorHAnsi" w:cstheme="minorHAnsi"/>
          <w:b/>
          <w:color w:val="auto"/>
          <w:sz w:val="36"/>
          <w:szCs w:val="36"/>
        </w:rPr>
        <w:t xml:space="preserve">) mod </w:t>
      </w:r>
      <w:r w:rsidRPr="00C65CAF">
        <w:rPr>
          <w:rFonts w:asciiTheme="minorHAnsi" w:hAnsiTheme="minorHAnsi" w:cstheme="minorHAnsi"/>
          <w:b/>
          <w:color w:val="0000FF"/>
          <w:sz w:val="36"/>
          <w:szCs w:val="36"/>
        </w:rPr>
        <w:t>skadevolder i afgrøde på friland/i væksthus</w:t>
      </w:r>
    </w:p>
    <w:p w14:paraId="4FBEDEB7" w14:textId="4853FD7E" w:rsidR="00065749" w:rsidRPr="0053257D" w:rsidRDefault="00065749" w:rsidP="0029744E">
      <w:pPr>
        <w:jc w:val="center"/>
        <w:rPr>
          <w:rFonts w:cstheme="minorHAnsi"/>
          <w:i/>
        </w:rPr>
      </w:pPr>
      <w:r w:rsidRPr="0053257D">
        <w:rPr>
          <w:rFonts w:cstheme="minorHAnsi"/>
          <w:i/>
        </w:rPr>
        <w:t>Miljøstyrelsen har godkendt denne anvendelse og vejledning i henhold til artikel 51 i plantebeskyttelsesmiddelforordningen (1107/2009 EF)</w:t>
      </w:r>
    </w:p>
    <w:p w14:paraId="687303EB" w14:textId="77777777" w:rsidR="00065749" w:rsidRPr="0053257D" w:rsidRDefault="00065749" w:rsidP="00065749">
      <w:pPr>
        <w:rPr>
          <w:rFonts w:cstheme="minorHAnsi"/>
          <w:b/>
        </w:rPr>
      </w:pPr>
      <w:r w:rsidRPr="0053257D">
        <w:rPr>
          <w:rFonts w:cstheme="minorHAnsi"/>
          <w:b/>
        </w:rPr>
        <w:t>Ansvar for mindre anvendelse og vejledning</w:t>
      </w:r>
    </w:p>
    <w:p w14:paraId="1F6A4EBA" w14:textId="77777777" w:rsidR="00065749" w:rsidRDefault="00065749" w:rsidP="00065749">
      <w:r w:rsidRPr="0053257D">
        <w:rPr>
          <w:rFonts w:cstheme="minorHAnsi"/>
        </w:rPr>
        <w:t>Godkendelse af plantebeskyttelsesmidler til mindre anvendelse er en speciel godkendelse, som gør det muligt at anvende et allerede godkendt plantebeskyttelsesmiddel</w:t>
      </w:r>
      <w:r w:rsidRPr="00065749">
        <w:t xml:space="preserve"> til en anvendelse som ikke er omfattet af den regelrette godkendelse.</w:t>
      </w:r>
    </w:p>
    <w:p w14:paraId="4C5AEED1" w14:textId="77777777" w:rsidR="00065749" w:rsidRPr="00065749" w:rsidRDefault="00065749" w:rsidP="00065749">
      <w:pPr>
        <w:rPr>
          <w:i/>
        </w:rPr>
      </w:pPr>
      <w:r w:rsidRPr="00065749">
        <w:rPr>
          <w:i/>
        </w:rPr>
        <w:t>Vejledning til Mindre anvendelse - eget ansvar</w:t>
      </w:r>
    </w:p>
    <w:p w14:paraId="57889912" w14:textId="77777777" w:rsidR="00065749" w:rsidRPr="00065749" w:rsidRDefault="00065749" w:rsidP="00065749">
      <w:pPr>
        <w:rPr>
          <w:b/>
        </w:rPr>
      </w:pPr>
      <w:r w:rsidRPr="00065749">
        <w:rPr>
          <w:b/>
        </w:rPr>
        <w:t>(Valgfri tekst)</w:t>
      </w:r>
    </w:p>
    <w:p w14:paraId="2E653CE1" w14:textId="3A461B50" w:rsidR="00065749" w:rsidRDefault="00065749" w:rsidP="00065749">
      <w:r>
        <w:t xml:space="preserve">Der kan ikke garanteres for, at der ikke kan opstå skader på afgrøden eller være svigtende virkning af et bekæmpelsesmiddel, selv om vejledningen til Mindre anvendelse følges. </w:t>
      </w:r>
      <w:r w:rsidRPr="0029744E">
        <w:rPr>
          <w:color w:val="0000FF"/>
        </w:rPr>
        <w:t xml:space="preserve">Ansøger/navn </w:t>
      </w:r>
      <w:r>
        <w:t>kan ikke gøres ansvarlig for skader eller svigtende virkning, der må opstå, hvor et bekæmpelsesmiddel er godkendt til mindre anvendelse og den tilknyttede vejledning til afgrøden følges.</w:t>
      </w:r>
    </w:p>
    <w:p w14:paraId="7CDD4872" w14:textId="2E929D10" w:rsidR="00065749" w:rsidRDefault="00065749" w:rsidP="00065749">
      <w:r>
        <w:t>Vejledningen i brug af et bekæmpelsesmiddel, som er tilladt på baggrund af en godkendelse til mindre anvendelse, bygger på få eller ingen forsøgsresultater og observationer. Alle situationer, hvorunder midlet må anvendes, er ikke afprøvet, og midlet er heller ikke afprøvet i alle sorter. Midlets effekt kendes primært fra andre afgrøder, og der kan derfor være forhold, som gør, at midlet ikke virker tilfredsstillende i den pågældende afgrøde.</w:t>
      </w:r>
    </w:p>
    <w:p w14:paraId="50312CE8" w14:textId="49A02FDA" w:rsidR="00065749" w:rsidRDefault="00065749" w:rsidP="00065749">
      <w:r>
        <w:t xml:space="preserve">Derfor kan der måske opstå skader eller svigtende virkning, når vejledningen til </w:t>
      </w:r>
      <w:r w:rsidR="0053257D">
        <w:t>m</w:t>
      </w:r>
      <w:r>
        <w:t>indre anvendelse følges.</w:t>
      </w:r>
    </w:p>
    <w:p w14:paraId="0994A4EA" w14:textId="77777777" w:rsidR="00065749" w:rsidRPr="00065749" w:rsidRDefault="00065749" w:rsidP="00065749">
      <w:pPr>
        <w:rPr>
          <w:b/>
        </w:rPr>
      </w:pPr>
      <w:r w:rsidRPr="00065749">
        <w:rPr>
          <w:b/>
        </w:rPr>
        <w:t>(Obligatorisk tekst)</w:t>
      </w:r>
    </w:p>
    <w:p w14:paraId="26875650" w14:textId="77777777" w:rsidR="00065749" w:rsidRDefault="00065749" w:rsidP="00065749">
      <w:r>
        <w:t>Anvendelsen i afgrøden sker på brugerens eget ansvar for så vidt angår midlets effektivitet og eventuelle skader på nytteplanter. Øvrige bestemmelser på etiketten skal også overholdes i forbindelse med den mindre anvendelse.</w:t>
      </w:r>
    </w:p>
    <w:p w14:paraId="31070278" w14:textId="77777777" w:rsidR="00065749" w:rsidRDefault="00065749" w:rsidP="00065749">
      <w:pPr>
        <w:sectPr w:rsidR="00065749">
          <w:pgSz w:w="11906" w:h="16838"/>
          <w:pgMar w:top="1701" w:right="1134" w:bottom="1701" w:left="1134" w:header="708" w:footer="708" w:gutter="0"/>
          <w:cols w:space="708"/>
          <w:docGrid w:linePitch="360"/>
        </w:sectPr>
      </w:pPr>
    </w:p>
    <w:p w14:paraId="74F69367" w14:textId="77777777" w:rsidR="00065749" w:rsidRPr="00065749" w:rsidRDefault="00065749" w:rsidP="00065749">
      <w:pPr>
        <w:rPr>
          <w:b/>
          <w:sz w:val="28"/>
        </w:rPr>
      </w:pPr>
      <w:r w:rsidRPr="00065749">
        <w:rPr>
          <w:b/>
          <w:sz w:val="28"/>
        </w:rPr>
        <w:lastRenderedPageBreak/>
        <w:t xml:space="preserve">Vejledning for </w:t>
      </w:r>
      <w:r w:rsidRPr="0029744E">
        <w:rPr>
          <w:b/>
          <w:color w:val="0000FF"/>
          <w:sz w:val="28"/>
        </w:rPr>
        <w:t xml:space="preserve">produkt </w:t>
      </w:r>
      <w:r w:rsidRPr="00065749">
        <w:rPr>
          <w:b/>
          <w:sz w:val="28"/>
        </w:rPr>
        <w:t>(</w:t>
      </w:r>
      <w:r w:rsidRPr="0029744E">
        <w:rPr>
          <w:b/>
          <w:color w:val="0000FF"/>
          <w:sz w:val="28"/>
        </w:rPr>
        <w:t>reg. nr</w:t>
      </w:r>
      <w:r w:rsidRPr="00065749">
        <w:rPr>
          <w:b/>
          <w:sz w:val="28"/>
        </w:rPr>
        <w:t xml:space="preserve">.) mod </w:t>
      </w:r>
      <w:r w:rsidRPr="0029744E">
        <w:rPr>
          <w:b/>
          <w:color w:val="0000FF"/>
          <w:sz w:val="28"/>
        </w:rPr>
        <w:t>skadevolder</w:t>
      </w:r>
      <w:r w:rsidRPr="00065749">
        <w:rPr>
          <w:b/>
          <w:sz w:val="28"/>
        </w:rPr>
        <w:t xml:space="preserve"> i </w:t>
      </w:r>
      <w:r w:rsidRPr="0029744E">
        <w:rPr>
          <w:b/>
          <w:color w:val="0000FF"/>
          <w:sz w:val="28"/>
        </w:rPr>
        <w:t>afgrøde</w:t>
      </w:r>
    </w:p>
    <w:p w14:paraId="3281C025" w14:textId="77777777" w:rsidR="00065749" w:rsidRPr="00065749" w:rsidRDefault="00065749" w:rsidP="00065749">
      <w:pPr>
        <w:rPr>
          <w:i/>
        </w:rPr>
      </w:pPr>
      <w:r w:rsidRPr="00065749">
        <w:rPr>
          <w:i/>
        </w:rPr>
        <w:t>Ukrudts/svampe/</w:t>
      </w:r>
      <w:r w:rsidR="0053257D">
        <w:rPr>
          <w:i/>
        </w:rPr>
        <w:t>vækstregulerings/mide/</w:t>
      </w:r>
      <w:r w:rsidRPr="00065749">
        <w:rPr>
          <w:i/>
        </w:rPr>
        <w:t>insektmiddel:</w:t>
      </w:r>
    </w:p>
    <w:p w14:paraId="36B50A4F" w14:textId="77777777" w:rsidR="00065749" w:rsidRDefault="00065749" w:rsidP="00065749">
      <w:pPr>
        <w:pStyle w:val="Opstilling-punkttegn"/>
      </w:pPr>
      <w:r>
        <w:t xml:space="preserve">Må kun anvendes mod </w:t>
      </w:r>
      <w:r w:rsidRPr="00206F95">
        <w:rPr>
          <w:color w:val="0000FF"/>
        </w:rPr>
        <w:t>skadevolder</w:t>
      </w:r>
      <w:r>
        <w:t xml:space="preserve"> i </w:t>
      </w:r>
      <w:r w:rsidRPr="00206F95">
        <w:rPr>
          <w:color w:val="0000FF"/>
        </w:rPr>
        <w:t>afgrøde</w:t>
      </w:r>
      <w:r>
        <w:t xml:space="preserve"> på friland/i væksthus</w:t>
      </w:r>
    </w:p>
    <w:p w14:paraId="5A593B62" w14:textId="77777777" w:rsidR="0053257D" w:rsidRDefault="0053257D" w:rsidP="0053257D">
      <w:pPr>
        <w:pStyle w:val="Opstilling-punkttegn"/>
      </w:pPr>
      <w:r>
        <w:t xml:space="preserve">Brugsanvisningens angivelser skal overholdes  </w:t>
      </w:r>
    </w:p>
    <w:p w14:paraId="2C4811C5" w14:textId="77777777" w:rsidR="00065749" w:rsidRDefault="00065749" w:rsidP="00065749">
      <w:pPr>
        <w:pStyle w:val="Opstilling-punkttegn"/>
      </w:pPr>
      <w:r>
        <w:t xml:space="preserve">Må ikke anvendes senere end </w:t>
      </w:r>
      <w:r w:rsidRPr="00206F95">
        <w:rPr>
          <w:color w:val="0000FF"/>
        </w:rPr>
        <w:t>antal</w:t>
      </w:r>
      <w:r>
        <w:t xml:space="preserve"> dage før høst (</w:t>
      </w:r>
      <w:r w:rsidRPr="00206F95">
        <w:rPr>
          <w:i/>
        </w:rPr>
        <w:t>ved spiselige afgrøder</w:t>
      </w:r>
      <w:r>
        <w:t>)</w:t>
      </w:r>
    </w:p>
    <w:p w14:paraId="63DE6D02" w14:textId="77777777" w:rsidR="00065749" w:rsidRDefault="00065749" w:rsidP="00065749">
      <w:pPr>
        <w:pStyle w:val="Opstilling-punkttegn"/>
      </w:pPr>
      <w:r>
        <w:t xml:space="preserve">Halmen og rester må ikke opfodres (ved </w:t>
      </w:r>
      <w:r w:rsidRPr="00206F95">
        <w:rPr>
          <w:i/>
        </w:rPr>
        <w:t>frøproduktion o.a</w:t>
      </w:r>
      <w:r>
        <w:t>.)</w:t>
      </w:r>
    </w:p>
    <w:p w14:paraId="6708D9A3" w14:textId="77777777" w:rsidR="00065749" w:rsidRDefault="00065749" w:rsidP="00065749">
      <w:pPr>
        <w:pStyle w:val="Opstilling-punkttegn"/>
      </w:pPr>
      <w:r>
        <w:t>Hvis midlet anvendes på frugtbærende frugttræer eller frugtbuske, skal frugter fjernes før salg (</w:t>
      </w:r>
      <w:r w:rsidRPr="00206F95">
        <w:rPr>
          <w:i/>
        </w:rPr>
        <w:t>ved planteskolekulturer</w:t>
      </w:r>
      <w:r>
        <w:t>)</w:t>
      </w:r>
    </w:p>
    <w:p w14:paraId="5B07F4AC" w14:textId="77777777" w:rsidR="00065749" w:rsidRDefault="00065749" w:rsidP="00065749">
      <w:pPr>
        <w:pStyle w:val="Opstilling-punkttegn"/>
      </w:pPr>
      <w:r>
        <w:t xml:space="preserve">Må ikke anvendes nærmere end </w:t>
      </w:r>
      <w:r w:rsidRPr="00206F95">
        <w:rPr>
          <w:color w:val="0000FF"/>
        </w:rPr>
        <w:t>antal</w:t>
      </w:r>
      <w:r>
        <w:t xml:space="preserve"> meter fra vandmiljøet (vandløb, søer mv.) for at beskytte organismer, der lever i vand (</w:t>
      </w:r>
      <w:r w:rsidRPr="00206F95">
        <w:rPr>
          <w:i/>
        </w:rPr>
        <w:t>hvis relevant</w:t>
      </w:r>
      <w:r>
        <w:t>)</w:t>
      </w:r>
    </w:p>
    <w:p w14:paraId="5B4247FE" w14:textId="77777777" w:rsidR="00065749" w:rsidRDefault="00065749" w:rsidP="00065749">
      <w:pPr>
        <w:pStyle w:val="Opstilling-punkttegn"/>
      </w:pPr>
      <w:r>
        <w:t xml:space="preserve">Må ikke anvendes nærmere end </w:t>
      </w:r>
      <w:r w:rsidRPr="00206F95">
        <w:rPr>
          <w:color w:val="0000FF"/>
        </w:rPr>
        <w:t>antal</w:t>
      </w:r>
      <w:r>
        <w:t xml:space="preserve"> meter fra § 3 områder for at beskytte vilde planter (</w:t>
      </w:r>
      <w:r w:rsidRPr="00206F95">
        <w:rPr>
          <w:i/>
        </w:rPr>
        <w:t>hvis relevant</w:t>
      </w:r>
      <w:r>
        <w:t>)</w:t>
      </w:r>
    </w:p>
    <w:p w14:paraId="1DB4BDB0" w14:textId="5FBD168E" w:rsidR="00065749" w:rsidRDefault="0053257D" w:rsidP="00065749">
      <w:pPr>
        <w:pStyle w:val="Opstilling-punkttegn"/>
      </w:pPr>
      <w:r w:rsidDel="0053257D">
        <w:t xml:space="preserve"> </w:t>
      </w:r>
      <w:r w:rsidR="00065749">
        <w:t>(</w:t>
      </w:r>
      <w:r w:rsidR="00065749" w:rsidRPr="00206F95">
        <w:rPr>
          <w:i/>
        </w:rPr>
        <w:t>andre krav</w:t>
      </w:r>
      <w:r w:rsidR="00065749">
        <w:t>)</w:t>
      </w:r>
    </w:p>
    <w:p w14:paraId="39DDC328" w14:textId="77777777" w:rsidR="00065749" w:rsidRDefault="00065749" w:rsidP="00065749">
      <w:pPr>
        <w:pStyle w:val="Opstilling-punkttegn"/>
        <w:numPr>
          <w:ilvl w:val="0"/>
          <w:numId w:val="0"/>
        </w:numPr>
        <w:ind w:left="360" w:hanging="360"/>
      </w:pPr>
    </w:p>
    <w:p w14:paraId="0B94B48B" w14:textId="77777777" w:rsidR="00065749" w:rsidRDefault="00065749" w:rsidP="00206F95">
      <w:pPr>
        <w:contextualSpacing/>
      </w:pPr>
      <w:r>
        <w:t>Advarsel:</w:t>
      </w:r>
    </w:p>
    <w:p w14:paraId="62DEF842" w14:textId="77777777" w:rsidR="00065749" w:rsidRDefault="00065749" w:rsidP="00206F95">
      <w:pPr>
        <w:contextualSpacing/>
      </w:pPr>
      <w:r>
        <w:t xml:space="preserve">”Se </w:t>
      </w:r>
      <w:r w:rsidRPr="00C65CAF">
        <w:rPr>
          <w:color w:val="0000FF"/>
        </w:rPr>
        <w:t>produkt</w:t>
      </w:r>
      <w:r w:rsidR="0053257D">
        <w:rPr>
          <w:color w:val="0000FF"/>
        </w:rPr>
        <w:t>navn</w:t>
      </w:r>
      <w:r>
        <w:t xml:space="preserve"> etiketten”</w:t>
      </w:r>
    </w:p>
    <w:p w14:paraId="1EE6EBEC" w14:textId="77777777" w:rsidR="00065749" w:rsidRDefault="00065749" w:rsidP="00065749"/>
    <w:p w14:paraId="1BF57E73" w14:textId="77777777" w:rsidR="00065749" w:rsidRPr="00065749" w:rsidRDefault="00065749" w:rsidP="00065749">
      <w:pPr>
        <w:rPr>
          <w:b/>
          <w:sz w:val="28"/>
        </w:rPr>
      </w:pPr>
      <w:r w:rsidRPr="00065749">
        <w:rPr>
          <w:b/>
          <w:sz w:val="28"/>
        </w:rPr>
        <w:t xml:space="preserve">Brugsanvisning </w:t>
      </w:r>
    </w:p>
    <w:p w14:paraId="3400C0B8" w14:textId="77777777" w:rsidR="00206F95" w:rsidRDefault="00065749" w:rsidP="00206F95">
      <w:pPr>
        <w:contextualSpacing/>
      </w:pPr>
      <w:r>
        <w:t>Til anvendelse på friland/i væksthus (</w:t>
      </w:r>
      <w:r w:rsidRPr="00206F95">
        <w:rPr>
          <w:i/>
        </w:rPr>
        <w:t>vælg den relevante</w:t>
      </w:r>
      <w:r>
        <w:t>)</w:t>
      </w:r>
    </w:p>
    <w:p w14:paraId="1BEE1C80" w14:textId="77777777" w:rsidR="00065749" w:rsidRPr="00206F95" w:rsidRDefault="00065749" w:rsidP="00206F95">
      <w:pPr>
        <w:contextualSpacing/>
      </w:pPr>
      <w:r w:rsidRPr="00065749">
        <w:rPr>
          <w:i/>
        </w:rPr>
        <w:t>Afgrøde, skadevolder, dosering, antal behandlinger, interval, behandlingspunkt og sprøjtefrist</w:t>
      </w:r>
    </w:p>
    <w:tbl>
      <w:tblPr>
        <w:tblStyle w:val="Tabel-Gitter"/>
        <w:tblW w:w="0" w:type="auto"/>
        <w:tblLook w:val="04A0" w:firstRow="1" w:lastRow="0" w:firstColumn="1" w:lastColumn="0" w:noHBand="0" w:noVBand="1"/>
      </w:tblPr>
      <w:tblGrid>
        <w:gridCol w:w="1132"/>
        <w:gridCol w:w="1325"/>
        <w:gridCol w:w="1277"/>
        <w:gridCol w:w="1438"/>
        <w:gridCol w:w="1370"/>
        <w:gridCol w:w="1974"/>
        <w:gridCol w:w="1338"/>
      </w:tblGrid>
      <w:tr w:rsidR="00065749" w14:paraId="00945108" w14:textId="77777777" w:rsidTr="00065749">
        <w:tc>
          <w:tcPr>
            <w:tcW w:w="1219" w:type="dxa"/>
          </w:tcPr>
          <w:p w14:paraId="18C8232F" w14:textId="77777777" w:rsidR="00065749" w:rsidRPr="00065749" w:rsidRDefault="00065749" w:rsidP="00206F95">
            <w:pPr>
              <w:contextualSpacing/>
              <w:rPr>
                <w:sz w:val="20"/>
              </w:rPr>
            </w:pPr>
            <w:r w:rsidRPr="00065749">
              <w:rPr>
                <w:sz w:val="20"/>
              </w:rPr>
              <w:t>Afgrøde</w:t>
            </w:r>
          </w:p>
        </w:tc>
        <w:tc>
          <w:tcPr>
            <w:tcW w:w="1360" w:type="dxa"/>
          </w:tcPr>
          <w:p w14:paraId="50FA7CE4" w14:textId="77777777" w:rsidR="00065749" w:rsidRPr="00065749" w:rsidRDefault="00065749" w:rsidP="00206F95">
            <w:pPr>
              <w:contextualSpacing/>
              <w:rPr>
                <w:sz w:val="20"/>
              </w:rPr>
            </w:pPr>
            <w:r w:rsidRPr="00065749">
              <w:rPr>
                <w:sz w:val="20"/>
              </w:rPr>
              <w:t>Skadevolder</w:t>
            </w:r>
          </w:p>
        </w:tc>
        <w:tc>
          <w:tcPr>
            <w:tcW w:w="1327" w:type="dxa"/>
          </w:tcPr>
          <w:p w14:paraId="34962739" w14:textId="77777777" w:rsidR="00065749" w:rsidRPr="00065749" w:rsidRDefault="00065749" w:rsidP="00206F95">
            <w:pPr>
              <w:contextualSpacing/>
              <w:rPr>
                <w:sz w:val="20"/>
              </w:rPr>
            </w:pPr>
            <w:r w:rsidRPr="00065749">
              <w:rPr>
                <w:sz w:val="20"/>
              </w:rPr>
              <w:t>Max. dosering pr. behandling</w:t>
            </w:r>
          </w:p>
        </w:tc>
        <w:tc>
          <w:tcPr>
            <w:tcW w:w="1465" w:type="dxa"/>
          </w:tcPr>
          <w:p w14:paraId="7F6B7ADD" w14:textId="77777777" w:rsidR="00065749" w:rsidRPr="00065749" w:rsidRDefault="00065749" w:rsidP="00206F95">
            <w:pPr>
              <w:contextualSpacing/>
              <w:rPr>
                <w:sz w:val="20"/>
              </w:rPr>
            </w:pPr>
            <w:r w:rsidRPr="00065749">
              <w:rPr>
                <w:sz w:val="20"/>
              </w:rPr>
              <w:t>Vandmængde</w:t>
            </w:r>
          </w:p>
        </w:tc>
        <w:tc>
          <w:tcPr>
            <w:tcW w:w="1396" w:type="dxa"/>
          </w:tcPr>
          <w:p w14:paraId="59556339" w14:textId="77777777" w:rsidR="00065749" w:rsidRPr="00065749" w:rsidRDefault="00065749" w:rsidP="00206F95">
            <w:pPr>
              <w:contextualSpacing/>
              <w:rPr>
                <w:sz w:val="20"/>
              </w:rPr>
            </w:pPr>
            <w:r w:rsidRPr="00065749">
              <w:rPr>
                <w:sz w:val="20"/>
              </w:rPr>
              <w:t>Antal behandlinger (interval)</w:t>
            </w:r>
          </w:p>
        </w:tc>
        <w:tc>
          <w:tcPr>
            <w:tcW w:w="1705" w:type="dxa"/>
          </w:tcPr>
          <w:p w14:paraId="3BCC7420" w14:textId="77777777" w:rsidR="00065749" w:rsidRPr="00065749" w:rsidRDefault="00065749" w:rsidP="00206F95">
            <w:pPr>
              <w:contextualSpacing/>
              <w:rPr>
                <w:sz w:val="20"/>
              </w:rPr>
            </w:pPr>
            <w:r w:rsidRPr="00065749">
              <w:rPr>
                <w:sz w:val="20"/>
              </w:rPr>
              <w:t>Behandlingstidspunkt</w:t>
            </w:r>
          </w:p>
          <w:p w14:paraId="2D8FB11D" w14:textId="77777777" w:rsidR="00065749" w:rsidRPr="00065749" w:rsidRDefault="00065749" w:rsidP="00206F95">
            <w:pPr>
              <w:contextualSpacing/>
              <w:rPr>
                <w:sz w:val="20"/>
              </w:rPr>
            </w:pPr>
            <w:r w:rsidRPr="00065749">
              <w:rPr>
                <w:sz w:val="20"/>
              </w:rPr>
              <w:t>(vækststadier)</w:t>
            </w:r>
          </w:p>
        </w:tc>
        <w:tc>
          <w:tcPr>
            <w:tcW w:w="1382" w:type="dxa"/>
          </w:tcPr>
          <w:p w14:paraId="7C8A75EE" w14:textId="77777777" w:rsidR="00065749" w:rsidRPr="00065749" w:rsidRDefault="00065749" w:rsidP="00206F95">
            <w:pPr>
              <w:contextualSpacing/>
              <w:rPr>
                <w:sz w:val="20"/>
              </w:rPr>
            </w:pPr>
            <w:r w:rsidRPr="00065749">
              <w:rPr>
                <w:sz w:val="20"/>
              </w:rPr>
              <w:t>Sprøjtefrist/</w:t>
            </w:r>
          </w:p>
          <w:p w14:paraId="66DB27D7" w14:textId="77777777" w:rsidR="00065749" w:rsidRPr="00065749" w:rsidRDefault="00065749" w:rsidP="00206F95">
            <w:pPr>
              <w:contextualSpacing/>
              <w:rPr>
                <w:sz w:val="20"/>
              </w:rPr>
            </w:pPr>
            <w:r w:rsidRPr="00065749">
              <w:rPr>
                <w:sz w:val="20"/>
              </w:rPr>
              <w:t>PHI</w:t>
            </w:r>
          </w:p>
        </w:tc>
      </w:tr>
      <w:tr w:rsidR="00065749" w14:paraId="1178412B" w14:textId="77777777" w:rsidTr="00065749">
        <w:tc>
          <w:tcPr>
            <w:tcW w:w="1219" w:type="dxa"/>
          </w:tcPr>
          <w:p w14:paraId="54F53EED" w14:textId="77777777" w:rsidR="00065749" w:rsidRPr="00065749" w:rsidRDefault="00065749" w:rsidP="00065749">
            <w:pPr>
              <w:rPr>
                <w:sz w:val="20"/>
              </w:rPr>
            </w:pPr>
          </w:p>
        </w:tc>
        <w:tc>
          <w:tcPr>
            <w:tcW w:w="1360" w:type="dxa"/>
          </w:tcPr>
          <w:p w14:paraId="5F7BEB94" w14:textId="77777777" w:rsidR="00065749" w:rsidRPr="00065749" w:rsidRDefault="00065749" w:rsidP="00065749">
            <w:pPr>
              <w:rPr>
                <w:sz w:val="20"/>
              </w:rPr>
            </w:pPr>
          </w:p>
        </w:tc>
        <w:tc>
          <w:tcPr>
            <w:tcW w:w="1327" w:type="dxa"/>
          </w:tcPr>
          <w:p w14:paraId="30097E22" w14:textId="77777777" w:rsidR="00065749" w:rsidRPr="00065749" w:rsidRDefault="00065749" w:rsidP="00065749">
            <w:pPr>
              <w:rPr>
                <w:sz w:val="20"/>
              </w:rPr>
            </w:pPr>
          </w:p>
        </w:tc>
        <w:tc>
          <w:tcPr>
            <w:tcW w:w="1465" w:type="dxa"/>
          </w:tcPr>
          <w:p w14:paraId="7738B15E" w14:textId="77777777" w:rsidR="00065749" w:rsidRPr="00065749" w:rsidRDefault="00065749" w:rsidP="00065749">
            <w:pPr>
              <w:rPr>
                <w:sz w:val="20"/>
              </w:rPr>
            </w:pPr>
          </w:p>
        </w:tc>
        <w:tc>
          <w:tcPr>
            <w:tcW w:w="1396" w:type="dxa"/>
          </w:tcPr>
          <w:p w14:paraId="54F96D3E" w14:textId="77777777" w:rsidR="00065749" w:rsidRPr="00065749" w:rsidRDefault="00065749" w:rsidP="00065749">
            <w:pPr>
              <w:rPr>
                <w:sz w:val="20"/>
              </w:rPr>
            </w:pPr>
          </w:p>
        </w:tc>
        <w:tc>
          <w:tcPr>
            <w:tcW w:w="1705" w:type="dxa"/>
          </w:tcPr>
          <w:p w14:paraId="7FE0B45E" w14:textId="77777777" w:rsidR="00065749" w:rsidRPr="00065749" w:rsidRDefault="00065749" w:rsidP="00065749">
            <w:pPr>
              <w:rPr>
                <w:sz w:val="20"/>
              </w:rPr>
            </w:pPr>
          </w:p>
        </w:tc>
        <w:tc>
          <w:tcPr>
            <w:tcW w:w="1382" w:type="dxa"/>
          </w:tcPr>
          <w:p w14:paraId="6A7479F9" w14:textId="77777777" w:rsidR="00065749" w:rsidRPr="00065749" w:rsidRDefault="00065749" w:rsidP="00065749">
            <w:pPr>
              <w:rPr>
                <w:sz w:val="20"/>
              </w:rPr>
            </w:pPr>
          </w:p>
        </w:tc>
      </w:tr>
      <w:tr w:rsidR="00065749" w14:paraId="5E704FD7" w14:textId="77777777" w:rsidTr="00065749">
        <w:tc>
          <w:tcPr>
            <w:tcW w:w="1219" w:type="dxa"/>
          </w:tcPr>
          <w:p w14:paraId="4D68BDD3" w14:textId="77777777" w:rsidR="00065749" w:rsidRPr="00065749" w:rsidRDefault="00065749" w:rsidP="00065749">
            <w:pPr>
              <w:rPr>
                <w:sz w:val="20"/>
              </w:rPr>
            </w:pPr>
          </w:p>
        </w:tc>
        <w:tc>
          <w:tcPr>
            <w:tcW w:w="1360" w:type="dxa"/>
          </w:tcPr>
          <w:p w14:paraId="46473220" w14:textId="77777777" w:rsidR="00065749" w:rsidRPr="00065749" w:rsidRDefault="00065749" w:rsidP="00065749">
            <w:pPr>
              <w:rPr>
                <w:sz w:val="20"/>
              </w:rPr>
            </w:pPr>
          </w:p>
        </w:tc>
        <w:tc>
          <w:tcPr>
            <w:tcW w:w="1327" w:type="dxa"/>
          </w:tcPr>
          <w:p w14:paraId="345AD3BC" w14:textId="77777777" w:rsidR="00065749" w:rsidRPr="00065749" w:rsidRDefault="00065749" w:rsidP="00065749">
            <w:pPr>
              <w:rPr>
                <w:sz w:val="20"/>
              </w:rPr>
            </w:pPr>
          </w:p>
        </w:tc>
        <w:tc>
          <w:tcPr>
            <w:tcW w:w="1465" w:type="dxa"/>
          </w:tcPr>
          <w:p w14:paraId="1B79B289" w14:textId="77777777" w:rsidR="00065749" w:rsidRPr="00065749" w:rsidRDefault="00065749" w:rsidP="00065749">
            <w:pPr>
              <w:rPr>
                <w:sz w:val="20"/>
              </w:rPr>
            </w:pPr>
          </w:p>
        </w:tc>
        <w:tc>
          <w:tcPr>
            <w:tcW w:w="1396" w:type="dxa"/>
          </w:tcPr>
          <w:p w14:paraId="26C2E014" w14:textId="77777777" w:rsidR="00065749" w:rsidRPr="00065749" w:rsidRDefault="00065749" w:rsidP="00065749">
            <w:pPr>
              <w:rPr>
                <w:sz w:val="20"/>
              </w:rPr>
            </w:pPr>
          </w:p>
        </w:tc>
        <w:tc>
          <w:tcPr>
            <w:tcW w:w="1705" w:type="dxa"/>
          </w:tcPr>
          <w:p w14:paraId="1D1B1C7C" w14:textId="77777777" w:rsidR="00065749" w:rsidRPr="00065749" w:rsidRDefault="00065749" w:rsidP="00065749">
            <w:pPr>
              <w:rPr>
                <w:sz w:val="20"/>
              </w:rPr>
            </w:pPr>
          </w:p>
        </w:tc>
        <w:tc>
          <w:tcPr>
            <w:tcW w:w="1382" w:type="dxa"/>
          </w:tcPr>
          <w:p w14:paraId="342083E2" w14:textId="77777777" w:rsidR="00065749" w:rsidRPr="00065749" w:rsidRDefault="00065749" w:rsidP="00065749">
            <w:pPr>
              <w:rPr>
                <w:sz w:val="20"/>
              </w:rPr>
            </w:pPr>
          </w:p>
        </w:tc>
      </w:tr>
    </w:tbl>
    <w:p w14:paraId="30BBAEF9" w14:textId="77777777" w:rsidR="00C65CAF" w:rsidRDefault="00C65CAF" w:rsidP="00065749">
      <w:pPr>
        <w:rPr>
          <w:i/>
        </w:rPr>
      </w:pPr>
    </w:p>
    <w:p w14:paraId="2C666BC9" w14:textId="00254459" w:rsidR="00065749" w:rsidRDefault="00065749" w:rsidP="00065749">
      <w:pPr>
        <w:rPr>
          <w:i/>
        </w:rPr>
      </w:pPr>
      <w:bookmarkStart w:id="0" w:name="_GoBack"/>
      <w:bookmarkEnd w:id="0"/>
      <w:r w:rsidRPr="00065749">
        <w:rPr>
          <w:i/>
        </w:rPr>
        <w:t>Sprøjteteknik/udstyr:</w:t>
      </w:r>
      <w:r w:rsidR="0053257D">
        <w:rPr>
          <w:i/>
        </w:rPr>
        <w:t xml:space="preserve"> </w:t>
      </w:r>
    </w:p>
    <w:p w14:paraId="7041D0BD" w14:textId="77777777" w:rsidR="00065749" w:rsidRDefault="00065749" w:rsidP="00065749">
      <w:pPr>
        <w:rPr>
          <w:i/>
        </w:rPr>
      </w:pPr>
      <w:r w:rsidRPr="00065749">
        <w:rPr>
          <w:i/>
        </w:rPr>
        <w:t>Risiko for skade</w:t>
      </w:r>
      <w:r>
        <w:rPr>
          <w:i/>
        </w:rPr>
        <w:t>:</w:t>
      </w:r>
    </w:p>
    <w:p w14:paraId="27F1D0E2" w14:textId="77777777" w:rsidR="0053257D" w:rsidRDefault="0053257D" w:rsidP="00065749">
      <w:pPr>
        <w:rPr>
          <w:i/>
        </w:rPr>
      </w:pPr>
    </w:p>
    <w:p w14:paraId="02E72913" w14:textId="77777777" w:rsidR="00065749" w:rsidRPr="00065749" w:rsidRDefault="00065749" w:rsidP="00065749">
      <w:r w:rsidRPr="00065749">
        <w:rPr>
          <w:highlight w:val="yellow"/>
        </w:rPr>
        <w:t>Dato: dd. måned 20xx</w:t>
      </w:r>
    </w:p>
    <w:sectPr w:rsidR="00065749" w:rsidRPr="000657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9E86A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06"/>
    <w:rsid w:val="00065749"/>
    <w:rsid w:val="00206F95"/>
    <w:rsid w:val="00223D8A"/>
    <w:rsid w:val="0029744E"/>
    <w:rsid w:val="00403B06"/>
    <w:rsid w:val="0044147F"/>
    <w:rsid w:val="0053257D"/>
    <w:rsid w:val="005729BB"/>
    <w:rsid w:val="0093636C"/>
    <w:rsid w:val="00C65CAF"/>
    <w:rsid w:val="00DD09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B7DA"/>
  <w15:docId w15:val="{C096A8CF-5598-4CE4-A7C7-36BCB64E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657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5749"/>
    <w:rPr>
      <w:rFonts w:asciiTheme="majorHAnsi" w:eastAsiaTheme="majorEastAsia" w:hAnsiTheme="majorHAnsi" w:cstheme="majorBidi"/>
      <w:color w:val="365F91" w:themeColor="accent1" w:themeShade="BF"/>
      <w:sz w:val="32"/>
      <w:szCs w:val="32"/>
    </w:rPr>
  </w:style>
  <w:style w:type="paragraph" w:styleId="Opstilling-punkttegn">
    <w:name w:val="List Bullet"/>
    <w:basedOn w:val="Normal"/>
    <w:uiPriority w:val="99"/>
    <w:unhideWhenUsed/>
    <w:rsid w:val="00065749"/>
    <w:pPr>
      <w:numPr>
        <w:numId w:val="1"/>
      </w:numPr>
      <w:contextualSpacing/>
    </w:pPr>
  </w:style>
  <w:style w:type="table" w:styleId="Tabel-Gitter">
    <w:name w:val="Table Grid"/>
    <w:basedOn w:val="Tabel-Normal"/>
    <w:uiPriority w:val="59"/>
    <w:rsid w:val="0006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3257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257D"/>
    <w:rPr>
      <w:rFonts w:ascii="Segoe UI" w:hAnsi="Segoe UI" w:cs="Segoe UI"/>
      <w:sz w:val="18"/>
      <w:szCs w:val="18"/>
    </w:rPr>
  </w:style>
  <w:style w:type="character" w:styleId="Kommentarhenvisning">
    <w:name w:val="annotation reference"/>
    <w:basedOn w:val="Standardskrifttypeiafsnit"/>
    <w:uiPriority w:val="99"/>
    <w:semiHidden/>
    <w:unhideWhenUsed/>
    <w:rsid w:val="0053257D"/>
    <w:rPr>
      <w:sz w:val="16"/>
      <w:szCs w:val="16"/>
    </w:rPr>
  </w:style>
  <w:style w:type="paragraph" w:styleId="Kommentartekst">
    <w:name w:val="annotation text"/>
    <w:basedOn w:val="Normal"/>
    <w:link w:val="KommentartekstTegn"/>
    <w:uiPriority w:val="99"/>
    <w:semiHidden/>
    <w:unhideWhenUsed/>
    <w:rsid w:val="0053257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3257D"/>
    <w:rPr>
      <w:sz w:val="20"/>
      <w:szCs w:val="20"/>
    </w:rPr>
  </w:style>
  <w:style w:type="paragraph" w:styleId="Kommentaremne">
    <w:name w:val="annotation subject"/>
    <w:basedOn w:val="Kommentartekst"/>
    <w:next w:val="Kommentartekst"/>
    <w:link w:val="KommentaremneTegn"/>
    <w:uiPriority w:val="99"/>
    <w:semiHidden/>
    <w:unhideWhenUsed/>
    <w:rsid w:val="0053257D"/>
    <w:rPr>
      <w:b/>
      <w:bCs/>
    </w:rPr>
  </w:style>
  <w:style w:type="character" w:customStyle="1" w:styleId="KommentaremneTegn">
    <w:name w:val="Kommentaremne Tegn"/>
    <w:basedOn w:val="KommentartekstTegn"/>
    <w:link w:val="Kommentaremne"/>
    <w:uiPriority w:val="99"/>
    <w:semiHidden/>
    <w:rsid w:val="00532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1427">
      <w:bodyDiv w:val="1"/>
      <w:marLeft w:val="0"/>
      <w:marRight w:val="0"/>
      <w:marTop w:val="0"/>
      <w:marBottom w:val="0"/>
      <w:divBdr>
        <w:top w:val="none" w:sz="0" w:space="0" w:color="auto"/>
        <w:left w:val="none" w:sz="0" w:space="0" w:color="auto"/>
        <w:bottom w:val="none" w:sz="0" w:space="0" w:color="auto"/>
        <w:right w:val="none" w:sz="0" w:space="0" w:color="auto"/>
      </w:divBdr>
    </w:div>
    <w:div w:id="1157847143">
      <w:bodyDiv w:val="1"/>
      <w:marLeft w:val="0"/>
      <w:marRight w:val="0"/>
      <w:marTop w:val="0"/>
      <w:marBottom w:val="0"/>
      <w:divBdr>
        <w:top w:val="none" w:sz="0" w:space="0" w:color="auto"/>
        <w:left w:val="none" w:sz="0" w:space="0" w:color="auto"/>
        <w:bottom w:val="none" w:sz="0" w:space="0" w:color="auto"/>
        <w:right w:val="none" w:sz="0" w:space="0" w:color="auto"/>
      </w:divBdr>
    </w:div>
    <w:div w:id="1187329607">
      <w:bodyDiv w:val="1"/>
      <w:marLeft w:val="0"/>
      <w:marRight w:val="0"/>
      <w:marTop w:val="0"/>
      <w:marBottom w:val="0"/>
      <w:divBdr>
        <w:top w:val="none" w:sz="0" w:space="0" w:color="auto"/>
        <w:left w:val="none" w:sz="0" w:space="0" w:color="auto"/>
        <w:bottom w:val="none" w:sz="0" w:space="0" w:color="auto"/>
        <w:right w:val="none" w:sz="0" w:space="0" w:color="auto"/>
      </w:divBdr>
    </w:div>
    <w:div w:id="1352024942">
      <w:bodyDiv w:val="1"/>
      <w:marLeft w:val="0"/>
      <w:marRight w:val="0"/>
      <w:marTop w:val="0"/>
      <w:marBottom w:val="0"/>
      <w:divBdr>
        <w:top w:val="none" w:sz="0" w:space="0" w:color="auto"/>
        <w:left w:val="none" w:sz="0" w:space="0" w:color="auto"/>
        <w:bottom w:val="none" w:sz="0" w:space="0" w:color="auto"/>
        <w:right w:val="none" w:sz="0" w:space="0" w:color="auto"/>
      </w:divBdr>
    </w:div>
    <w:div w:id="17350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9854\AppData\Local\cBrain\F2\.tmp\5fbe966abad54f45a0226f792cee549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5fbe966abad54f45a0226f792cee549d.dotx</Template>
  <TotalTime>65</TotalTime>
  <Pages>2</Pages>
  <Words>388</Words>
  <Characters>2537</Characters>
  <Application>Microsoft Office Word</Application>
  <DocSecurity>0</DocSecurity>
  <Lines>74</Lines>
  <Paragraphs>43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Lundberg</dc:creator>
  <cp:lastModifiedBy>Louise Lundberg</cp:lastModifiedBy>
  <cp:revision>7</cp:revision>
  <dcterms:created xsi:type="dcterms:W3CDTF">2022-08-29T12:05:00Z</dcterms:created>
  <dcterms:modified xsi:type="dcterms:W3CDTF">2022-11-30T14:27:00Z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